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85C337D" w:rsidR="00CF4513" w:rsidRPr="00E44792" w:rsidRDefault="437E2622" w:rsidP="437E2622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Spett.le Promocamera </w:t>
      </w:r>
    </w:p>
    <w:p w14:paraId="09464181" w14:textId="55461575" w:rsidR="1ED4894C" w:rsidRPr="00E44792" w:rsidRDefault="437E2622" w:rsidP="437E2622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Azienda Speciale della Camera di </w:t>
      </w:r>
      <w:r w:rsidR="00D4332F">
        <w:rPr>
          <w:rFonts w:asciiTheme="minorHAnsi" w:eastAsiaTheme="minorEastAsia" w:hAnsiTheme="minorHAnsi" w:cstheme="minorBidi"/>
          <w:sz w:val="26"/>
          <w:szCs w:val="26"/>
        </w:rPr>
        <w:t>C</w:t>
      </w:r>
      <w:r w:rsidRPr="00E44792">
        <w:rPr>
          <w:rFonts w:asciiTheme="minorHAnsi" w:eastAsiaTheme="minorEastAsia" w:hAnsiTheme="minorHAnsi" w:cstheme="minorBidi"/>
          <w:sz w:val="26"/>
          <w:szCs w:val="26"/>
        </w:rPr>
        <w:t>ommercio di Sassari</w:t>
      </w:r>
    </w:p>
    <w:p w14:paraId="744B8FC5" w14:textId="32DBCB2F" w:rsidR="1ED4894C" w:rsidRPr="00E44792" w:rsidRDefault="437E2622" w:rsidP="437E2622">
      <w:pPr>
        <w:jc w:val="right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Via </w:t>
      </w:r>
      <w:proofErr w:type="spellStart"/>
      <w:r w:rsidR="00D4332F">
        <w:rPr>
          <w:rFonts w:asciiTheme="minorHAnsi" w:eastAsiaTheme="minorEastAsia" w:hAnsiTheme="minorHAnsi" w:cstheme="minorBidi"/>
          <w:sz w:val="26"/>
          <w:szCs w:val="26"/>
        </w:rPr>
        <w:t>Predda</w:t>
      </w:r>
      <w:proofErr w:type="spellEnd"/>
      <w:r w:rsidR="00D4332F">
        <w:rPr>
          <w:rFonts w:asciiTheme="minorHAnsi" w:eastAsiaTheme="minorEastAsia" w:hAnsiTheme="minorHAnsi" w:cstheme="minorBidi"/>
          <w:sz w:val="26"/>
          <w:szCs w:val="26"/>
        </w:rPr>
        <w:t xml:space="preserve"> Niedda, 18</w:t>
      </w:r>
      <w:r w:rsidRPr="00E44792">
        <w:rPr>
          <w:rFonts w:asciiTheme="minorHAnsi" w:eastAsiaTheme="minorEastAsia" w:hAnsiTheme="minorHAnsi" w:cstheme="minorBidi"/>
          <w:sz w:val="26"/>
          <w:szCs w:val="26"/>
        </w:rPr>
        <w:t xml:space="preserve"> - 07100 </w:t>
      </w:r>
      <w:r w:rsidRPr="00D4332F">
        <w:rPr>
          <w:rFonts w:asciiTheme="minorHAnsi" w:eastAsiaTheme="minorEastAsia" w:hAnsiTheme="minorHAnsi" w:cstheme="minorBidi"/>
          <w:bCs/>
          <w:sz w:val="26"/>
          <w:szCs w:val="26"/>
        </w:rPr>
        <w:t>Sassari</w:t>
      </w:r>
    </w:p>
    <w:p w14:paraId="32691A58" w14:textId="6D98340E" w:rsidR="1ED4894C" w:rsidRPr="00E44792" w:rsidRDefault="1ED4894C" w:rsidP="437E2622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</w:p>
    <w:p w14:paraId="69EB1D23" w14:textId="44BF1ED1" w:rsidR="1ED4894C" w:rsidRPr="00E44792" w:rsidRDefault="008D3ACB" w:rsidP="437E2622">
      <w:pPr>
        <w:jc w:val="right"/>
        <w:rPr>
          <w:rFonts w:asciiTheme="minorHAnsi" w:eastAsiaTheme="minorEastAsia" w:hAnsiTheme="minorHAnsi" w:cstheme="minorBidi"/>
          <w:sz w:val="26"/>
          <w:szCs w:val="26"/>
        </w:rPr>
      </w:pPr>
      <w:hyperlink r:id="rId9" w:history="1">
        <w:r w:rsidR="00D4332F" w:rsidRPr="004C262B">
          <w:rPr>
            <w:rStyle w:val="Collegamentoipertestuale"/>
            <w:rFonts w:asciiTheme="minorHAnsi" w:eastAsiaTheme="minorEastAsia" w:hAnsiTheme="minorHAnsi" w:cstheme="minorBidi"/>
            <w:sz w:val="26"/>
            <w:szCs w:val="26"/>
          </w:rPr>
          <w:t>protocollo@pec.promocamera.it</w:t>
        </w:r>
      </w:hyperlink>
      <w:r w:rsidR="00D4332F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6527B95F" w14:textId="126D2BC8" w:rsidR="1ED4894C" w:rsidRPr="00E44792" w:rsidRDefault="1ED4894C" w:rsidP="437E2622">
      <w:pPr>
        <w:spacing w:after="160" w:line="259" w:lineRule="auto"/>
        <w:jc w:val="right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</w:p>
    <w:p w14:paraId="104E1EFB" w14:textId="77777777" w:rsidR="000A5538" w:rsidRPr="00E44792" w:rsidRDefault="000A5538" w:rsidP="000A553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44792">
        <w:rPr>
          <w:rFonts w:ascii="Calibri" w:eastAsia="Calibri" w:hAnsi="Calibri"/>
          <w:b/>
          <w:sz w:val="28"/>
          <w:szCs w:val="28"/>
          <w:lang w:eastAsia="en-US"/>
        </w:rPr>
        <w:t>RICHIESTA DI ACCESSO CIVICO</w:t>
      </w:r>
    </w:p>
    <w:p w14:paraId="3C49900C" w14:textId="1A68771D" w:rsidR="000A5538" w:rsidRPr="00E44792" w:rsidRDefault="3736B079" w:rsidP="00E44792">
      <w:pPr>
        <w:jc w:val="center"/>
        <w:rPr>
          <w:rFonts w:ascii="Calibri" w:eastAsia="Calibri" w:hAnsi="Calibri"/>
          <w:b/>
          <w:bCs/>
          <w:strike/>
          <w:sz w:val="22"/>
          <w:szCs w:val="22"/>
          <w:lang w:eastAsia="en-US"/>
        </w:rPr>
      </w:pPr>
      <w:r w:rsidRPr="00E4479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(art. 5, c. 1, </w:t>
      </w:r>
      <w:proofErr w:type="spellStart"/>
      <w:r w:rsidRPr="00E44792">
        <w:rPr>
          <w:rFonts w:ascii="Calibri" w:eastAsia="Calibri" w:hAnsi="Calibri"/>
          <w:b/>
          <w:bCs/>
          <w:sz w:val="22"/>
          <w:szCs w:val="22"/>
          <w:lang w:eastAsia="en-US"/>
        </w:rPr>
        <w:t>D.Lgs.</w:t>
      </w:r>
      <w:proofErr w:type="spellEnd"/>
      <w:r w:rsidRPr="00E4479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n. 33/2013 </w:t>
      </w:r>
      <w:r w:rsidRPr="00E44792">
        <w:rPr>
          <w:rFonts w:ascii="Calibri" w:eastAsia="Calibri" w:hAnsi="Calibri" w:cs="Calibri"/>
          <w:b/>
          <w:bCs/>
          <w:sz w:val="22"/>
          <w:szCs w:val="22"/>
        </w:rPr>
        <w:t>modificato dal D.lgs. n. 97 del 25 maggio 2016</w:t>
      </w:r>
      <w:r w:rsidR="00E44792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5DAB6C7B" w14:textId="77777777" w:rsidR="000A5538" w:rsidRPr="00E44792" w:rsidRDefault="000A5538" w:rsidP="000A55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3FA6DB" w14:textId="77777777" w:rsidR="000A5538" w:rsidRPr="00E44792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Il/La  </w:t>
      </w:r>
      <w:proofErr w:type="spellStart"/>
      <w:r w:rsidRPr="00E44792">
        <w:rPr>
          <w:rFonts w:ascii="Calibri" w:eastAsia="Calibri" w:hAnsi="Calibri"/>
          <w:sz w:val="22"/>
          <w:szCs w:val="22"/>
          <w:lang w:eastAsia="en-US"/>
        </w:rPr>
        <w:t>sottoscritt</w:t>
      </w:r>
      <w:proofErr w:type="spellEnd"/>
      <w:r w:rsidR="00606D93" w:rsidRPr="00E447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___ cognome___________________________ nome ______________________________ </w:t>
      </w:r>
    </w:p>
    <w:p w14:paraId="173B606F" w14:textId="77777777" w:rsidR="000A5538" w:rsidRPr="00E44792" w:rsidRDefault="000A5538" w:rsidP="000A5538">
      <w:pPr>
        <w:spacing w:after="160" w:line="259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val="en-US" w:eastAsia="en-US"/>
        </w:rPr>
        <w:t xml:space="preserve">C.F. _____________________________ </w:t>
      </w:r>
      <w:proofErr w:type="spellStart"/>
      <w:r w:rsidRPr="00E44792">
        <w:rPr>
          <w:rFonts w:ascii="Calibri" w:eastAsia="Calibri" w:hAnsi="Calibri"/>
          <w:sz w:val="22"/>
          <w:szCs w:val="22"/>
          <w:lang w:val="en-US" w:eastAsia="en-US"/>
        </w:rPr>
        <w:t>nat</w:t>
      </w:r>
      <w:proofErr w:type="spellEnd"/>
      <w:r w:rsidR="00606D93" w:rsidRPr="00E4479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E44792">
        <w:rPr>
          <w:rFonts w:ascii="Calibri" w:eastAsia="Calibri" w:hAnsi="Calibri"/>
          <w:sz w:val="22"/>
          <w:szCs w:val="22"/>
          <w:lang w:val="en-US" w:eastAsia="en-US"/>
        </w:rPr>
        <w:t xml:space="preserve">__ a ______________________ Prov. </w:t>
      </w:r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_____ il ___/___/______ </w:t>
      </w:r>
    </w:p>
    <w:p w14:paraId="354114B2" w14:textId="77777777" w:rsidR="000A5538" w:rsidRPr="00E44792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residente in __________________________</w:t>
      </w:r>
      <w:proofErr w:type="spellStart"/>
      <w:r w:rsidRPr="00E44792">
        <w:rPr>
          <w:rFonts w:ascii="Calibri" w:eastAsia="Calibri" w:hAnsi="Calibri"/>
          <w:sz w:val="22"/>
          <w:szCs w:val="22"/>
          <w:lang w:eastAsia="en-US"/>
        </w:rPr>
        <w:t>Prov</w:t>
      </w:r>
      <w:proofErr w:type="spellEnd"/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. _____ Via/Piazza ________________________ n. ______ </w:t>
      </w:r>
    </w:p>
    <w:p w14:paraId="11F8872A" w14:textId="77777777" w:rsidR="000A5538" w:rsidRPr="00E44792" w:rsidRDefault="000A5538" w:rsidP="000A55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CAP</w:t>
      </w:r>
      <w:r w:rsidR="00606D93" w:rsidRPr="00E447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__________ Tel. _____/_____________ Indirizzo </w:t>
      </w:r>
      <w:proofErr w:type="spellStart"/>
      <w:r w:rsidRPr="00E44792">
        <w:rPr>
          <w:rFonts w:ascii="Calibri" w:eastAsia="Calibri" w:hAnsi="Calibri"/>
          <w:sz w:val="22"/>
          <w:szCs w:val="22"/>
          <w:lang w:eastAsia="en-US"/>
        </w:rPr>
        <w:t>pec</w:t>
      </w:r>
      <w:proofErr w:type="spellEnd"/>
      <w:r w:rsidRPr="00E44792">
        <w:rPr>
          <w:rFonts w:ascii="Calibri" w:eastAsia="Calibri" w:hAnsi="Calibri"/>
          <w:sz w:val="22"/>
          <w:szCs w:val="22"/>
          <w:lang w:eastAsia="en-US"/>
        </w:rPr>
        <w:t>/mail</w:t>
      </w:r>
      <w:r w:rsidR="00606D93" w:rsidRPr="00E447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4792">
        <w:rPr>
          <w:rFonts w:ascii="Calibri" w:eastAsia="Calibri" w:hAnsi="Calibri"/>
          <w:sz w:val="22"/>
          <w:szCs w:val="22"/>
          <w:lang w:eastAsia="en-US"/>
        </w:rPr>
        <w:t>_____</w:t>
      </w:r>
      <w:r w:rsidR="00606D93" w:rsidRPr="00E44792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14:paraId="02EB378F" w14:textId="77777777" w:rsidR="000A5538" w:rsidRPr="00E44792" w:rsidRDefault="000A5538" w:rsidP="000A5538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7B7EDD2" w14:textId="77777777" w:rsidR="000A5538" w:rsidRPr="00E44792" w:rsidRDefault="000A5538" w:rsidP="000A5538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E44792">
        <w:rPr>
          <w:rFonts w:ascii="Calibri" w:eastAsia="Calibri" w:hAnsi="Calibri"/>
          <w:b/>
          <w:sz w:val="22"/>
          <w:szCs w:val="22"/>
          <w:lang w:eastAsia="en-US"/>
        </w:rPr>
        <w:t xml:space="preserve">Considerata </w:t>
      </w:r>
    </w:p>
    <w:p w14:paraId="548C57E1" w14:textId="77777777" w:rsidR="000A5538" w:rsidRPr="00E44792" w:rsidRDefault="1ED4894C" w:rsidP="000A5538">
      <w:pPr>
        <w:numPr>
          <w:ilvl w:val="0"/>
          <w:numId w:val="4"/>
        </w:numPr>
        <w:spacing w:after="160" w:line="259" w:lineRule="auto"/>
        <w:ind w:hanging="44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l’omessa pubblicazione</w:t>
      </w:r>
    </w:p>
    <w:p w14:paraId="2DB4DF00" w14:textId="091710DC" w:rsidR="000A5538" w:rsidRPr="00E44792" w:rsidRDefault="1ED4894C" w:rsidP="1ED4894C">
      <w:pPr>
        <w:spacing w:after="160" w:line="259" w:lineRule="auto"/>
        <w:ind w:left="325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oppure</w:t>
      </w:r>
    </w:p>
    <w:p w14:paraId="33A00566" w14:textId="77777777" w:rsidR="000A5538" w:rsidRPr="00E44792" w:rsidRDefault="000A5538" w:rsidP="000A5538">
      <w:pPr>
        <w:numPr>
          <w:ilvl w:val="0"/>
          <w:numId w:val="4"/>
        </w:numPr>
        <w:spacing w:after="160" w:line="259" w:lineRule="auto"/>
        <w:ind w:hanging="44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la pubblicazione parziale</w:t>
      </w:r>
    </w:p>
    <w:p w14:paraId="71587794" w14:textId="77777777" w:rsidR="00E44792" w:rsidRDefault="00E44792" w:rsidP="1ED4894C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763D9C0C" w14:textId="0205E6FA" w:rsidR="1ED4894C" w:rsidRPr="00E44792" w:rsidRDefault="1ED4894C" w:rsidP="1ED4894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del/la seguente documento/informazione/dato che, in base alla normativa vigente ed al Regolamento ANAC approvato con delibera n. 74/2013, non risulta pubblicato sul sito di Promocamera – Sezione Amministrazione Trasparente</w:t>
      </w:r>
    </w:p>
    <w:p w14:paraId="4136E6F6" w14:textId="2E96E34C" w:rsidR="1ED4894C" w:rsidRPr="00E44792" w:rsidRDefault="437E2622" w:rsidP="1ED4894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(indicare il documento/inf</w:t>
      </w:r>
      <w:r w:rsidR="00D4332F">
        <w:rPr>
          <w:rFonts w:ascii="Calibri" w:eastAsia="Calibri" w:hAnsi="Calibri"/>
          <w:sz w:val="22"/>
          <w:szCs w:val="22"/>
          <w:lang w:eastAsia="en-US"/>
        </w:rPr>
        <w:t>o</w:t>
      </w:r>
      <w:r w:rsidRPr="00E44792">
        <w:rPr>
          <w:rFonts w:ascii="Calibri" w:eastAsia="Calibri" w:hAnsi="Calibri"/>
          <w:sz w:val="22"/>
          <w:szCs w:val="22"/>
          <w:lang w:eastAsia="en-US"/>
        </w:rPr>
        <w:t>rmazione/dato mancante)</w:t>
      </w:r>
    </w:p>
    <w:p w14:paraId="49A214BB" w14:textId="5EC528A8" w:rsidR="1ED4894C" w:rsidRPr="008D3ACB" w:rsidRDefault="00E44792" w:rsidP="1ED4894C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D3ACB">
        <w:rPr>
          <w:rFonts w:ascii="Calibri" w:eastAsia="Calibri" w:hAnsi="Calibri"/>
          <w:bCs/>
          <w:sz w:val="22"/>
          <w:szCs w:val="22"/>
          <w:lang w:eastAsia="en-US"/>
        </w:rPr>
        <w:t>_______________________________________________________________________________________</w:t>
      </w:r>
    </w:p>
    <w:p w14:paraId="6E4AFF26" w14:textId="77777777" w:rsidR="000A5538" w:rsidRPr="00E44792" w:rsidRDefault="1ED4894C" w:rsidP="000A5538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b/>
          <w:bCs/>
          <w:sz w:val="22"/>
          <w:szCs w:val="22"/>
          <w:lang w:eastAsia="en-US"/>
        </w:rPr>
        <w:t>CHIEDE</w:t>
      </w:r>
    </w:p>
    <w:p w14:paraId="45739968" w14:textId="162C5E23" w:rsidR="1ED4894C" w:rsidRPr="00E44792" w:rsidRDefault="437E2622" w:rsidP="437E262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a</w:t>
      </w:r>
      <w:bookmarkStart w:id="0" w:name="_GoBack"/>
      <w:bookmarkEnd w:id="0"/>
      <w:r w:rsidRPr="00E44792">
        <w:rPr>
          <w:rFonts w:ascii="Calibri" w:eastAsia="Calibri" w:hAnsi="Calibri"/>
          <w:sz w:val="22"/>
          <w:szCs w:val="22"/>
          <w:lang w:eastAsia="en-US"/>
        </w:rPr>
        <w:t xml:space="preserve">i sensi e per gli effetti dell’art. 5 D.lgs. n. 33 del 14 marzo 2013 e </w:t>
      </w:r>
      <w:proofErr w:type="spellStart"/>
      <w:r w:rsidRPr="00E44792">
        <w:rPr>
          <w:rFonts w:ascii="Calibri" w:eastAsia="Calibri" w:hAnsi="Calibri"/>
          <w:sz w:val="22"/>
          <w:szCs w:val="22"/>
          <w:lang w:eastAsia="en-US"/>
        </w:rPr>
        <w:t>ss.mm.ii</w:t>
      </w:r>
      <w:proofErr w:type="spellEnd"/>
      <w:r w:rsidRPr="00E44792">
        <w:rPr>
          <w:rFonts w:ascii="Calibri" w:eastAsia="Calibri" w:hAnsi="Calibri"/>
          <w:sz w:val="22"/>
          <w:szCs w:val="22"/>
          <w:lang w:eastAsia="en-US"/>
        </w:rPr>
        <w:t>., la pubblicazione di quanto sopra riportato e la comunicazione alla/al medesima/o dell’avvenuta pubblicazione, indicando il collegamento ipertestuale al dato/informazione oggetto dell’istanza.</w:t>
      </w:r>
    </w:p>
    <w:p w14:paraId="72A3D3EC" w14:textId="58FADA13" w:rsidR="000A5538" w:rsidRDefault="1ED4894C" w:rsidP="1ED4894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44792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283"/>
        <w:gridCol w:w="4640"/>
      </w:tblGrid>
      <w:tr w:rsidR="00E44792" w:rsidRPr="00E44792" w14:paraId="0D0B940D" w14:textId="77777777" w:rsidTr="00D4332F">
        <w:tc>
          <w:tcPr>
            <w:tcW w:w="4817" w:type="dxa"/>
            <w:tcBorders>
              <w:bottom w:val="single" w:sz="2" w:space="0" w:color="auto"/>
            </w:tcBorders>
            <w:shd w:val="clear" w:color="auto" w:fill="auto"/>
          </w:tcPr>
          <w:p w14:paraId="0E27B00A" w14:textId="77777777" w:rsidR="000A5538" w:rsidRPr="00E44792" w:rsidRDefault="000A5538" w:rsidP="000A55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061E4C" w14:textId="77777777" w:rsidR="000A5538" w:rsidRPr="00E44792" w:rsidRDefault="000A5538" w:rsidP="000A55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tcBorders>
              <w:bottom w:val="single" w:sz="2" w:space="0" w:color="auto"/>
            </w:tcBorders>
            <w:shd w:val="clear" w:color="auto" w:fill="auto"/>
          </w:tcPr>
          <w:p w14:paraId="44EAFD9C" w14:textId="77777777" w:rsidR="000A5538" w:rsidRPr="00E44792" w:rsidRDefault="000A5538" w:rsidP="000A55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4792" w:rsidRPr="00E44792" w14:paraId="5112013A" w14:textId="77777777" w:rsidTr="00D4332F">
        <w:tc>
          <w:tcPr>
            <w:tcW w:w="4817" w:type="dxa"/>
            <w:tcBorders>
              <w:top w:val="single" w:sz="2" w:space="0" w:color="auto"/>
            </w:tcBorders>
            <w:shd w:val="clear" w:color="auto" w:fill="auto"/>
          </w:tcPr>
          <w:p w14:paraId="578AD199" w14:textId="77777777" w:rsidR="000A5538" w:rsidRPr="00E44792" w:rsidRDefault="000A5538" w:rsidP="000A5538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4479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14:paraId="4B94D5A5" w14:textId="77777777" w:rsidR="000A5538" w:rsidRPr="00E44792" w:rsidRDefault="000A5538" w:rsidP="000A5538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40" w:type="dxa"/>
            <w:tcBorders>
              <w:top w:val="single" w:sz="2" w:space="0" w:color="auto"/>
            </w:tcBorders>
            <w:shd w:val="clear" w:color="auto" w:fill="auto"/>
          </w:tcPr>
          <w:p w14:paraId="10672957" w14:textId="77777777" w:rsidR="000A5538" w:rsidRPr="00E44792" w:rsidRDefault="000A5538" w:rsidP="000A5538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4479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(firma)</w:t>
            </w:r>
          </w:p>
        </w:tc>
      </w:tr>
    </w:tbl>
    <w:p w14:paraId="3DEEC669" w14:textId="77777777" w:rsidR="000A5538" w:rsidRPr="00E44792" w:rsidRDefault="000A5538" w:rsidP="000A5538">
      <w:pPr>
        <w:rPr>
          <w:rFonts w:eastAsia="Calibri"/>
          <w:sz w:val="22"/>
          <w:szCs w:val="22"/>
          <w:lang w:eastAsia="en-US"/>
        </w:rPr>
      </w:pPr>
    </w:p>
    <w:p w14:paraId="45FB0818" w14:textId="315C5B4D" w:rsidR="000A5538" w:rsidRPr="00E44792" w:rsidRDefault="1ED4894C" w:rsidP="1ED4894C">
      <w:pPr>
        <w:jc w:val="right"/>
        <w:rPr>
          <w:rFonts w:eastAsia="Calibri"/>
          <w:sz w:val="22"/>
          <w:szCs w:val="22"/>
          <w:lang w:eastAsia="en-US"/>
        </w:rPr>
      </w:pPr>
      <w:r w:rsidRPr="00E44792">
        <w:rPr>
          <w:rFonts w:eastAsia="Calibri"/>
          <w:sz w:val="22"/>
          <w:szCs w:val="22"/>
          <w:lang w:eastAsia="en-US"/>
        </w:rPr>
        <w:t>Allegare copia del documento d’identità</w:t>
      </w:r>
      <w:r w:rsidR="00D4332F">
        <w:rPr>
          <w:rStyle w:val="Rimandonotaapidipagina"/>
          <w:rFonts w:eastAsia="Calibri"/>
          <w:sz w:val="22"/>
          <w:szCs w:val="22"/>
          <w:lang w:eastAsia="en-US"/>
        </w:rPr>
        <w:footnoteReference w:id="1"/>
      </w:r>
    </w:p>
    <w:p w14:paraId="7558B02F" w14:textId="6DC288BE" w:rsidR="1ED4894C" w:rsidRPr="00E44792" w:rsidRDefault="1ED4894C" w:rsidP="1ED4894C">
      <w:pPr>
        <w:rPr>
          <w:rFonts w:eastAsia="Calibri"/>
          <w:sz w:val="22"/>
          <w:szCs w:val="22"/>
          <w:lang w:eastAsia="en-US"/>
        </w:rPr>
      </w:pPr>
    </w:p>
    <w:p w14:paraId="6A962FB5" w14:textId="38980533" w:rsidR="1ED4894C" w:rsidRPr="00E44792" w:rsidRDefault="1ED4894C" w:rsidP="1ED4894C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lastRenderedPageBreak/>
        <w:t>INFORMATIVA SUL TRATTAMENTO DEI DATI PERSONALI</w:t>
      </w:r>
    </w:p>
    <w:p w14:paraId="4B0D75EC" w14:textId="13CD2E98" w:rsidR="1ED4894C" w:rsidRPr="00E44792" w:rsidRDefault="1ED4894C" w:rsidP="1ED4894C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</w:p>
    <w:p w14:paraId="697867E7" w14:textId="67515D54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sz w:val="22"/>
          <w:szCs w:val="22"/>
        </w:rPr>
        <w:t>Promocamera – Azienda Speciale della Camera di Commercio di Sassari, ai sensi del Regolamento Generale sulla Protezione dei Dati (GDPR) dell'Unione Europea 2016/679, garantisce che il trattamento dei dati personali si svolge</w:t>
      </w:r>
      <w:r w:rsidR="00D433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nel rispetto dei diritti, delle libertà fondamentali, nonché della dignità degli interessati, con particolare riferimento alla riservatezza, all’identità personale e al diritto alla protezione dei dati personali. Si precisa che il trattamento dei dati personali sarà improntato a liceità e correttezza, nella piena tutela dei diritti e della riservatezza degli interessati.</w:t>
      </w:r>
      <w:r w:rsidR="00D433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Il trattamento può riguardare anche dati sensibili e giudiziari.</w:t>
      </w:r>
    </w:p>
    <w:p w14:paraId="7F5A9FCC" w14:textId="1CC5A157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Finalità e legittimazione al trattamento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 dati sono raccolti e trattati ai fini dello svolgimento delle attività previste</w:t>
      </w:r>
      <w:r w:rsidR="00D433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dalla legge in relazione alla richiesta di accesso civico.</w:t>
      </w:r>
    </w:p>
    <w:p w14:paraId="67C631A7" w14:textId="5A3E22B0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Modalità del trattamento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 dati vengono trattati con sistemi informatici e/o cartacei attraverso procedure adeguate</w:t>
      </w:r>
      <w:r w:rsidR="00D433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a garantire la sicurezza e la riservatezza degli stessi.</w:t>
      </w:r>
    </w:p>
    <w:p w14:paraId="3F7A7576" w14:textId="5334FC87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Il conferimento dei dati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conferimento dei dati personali è facoltativo. Il mancato conferimento comporterà l’impossibilità di dare esecuzione all’istanza ed al conseguente procedimento di accesso civico.</w:t>
      </w:r>
    </w:p>
    <w:p w14:paraId="6FBE45E5" w14:textId="2C9C0062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Comunicazione o diffusione dei dati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. I dati raccolti non saranno comunicati a terzi. I dati possono essere conosciuti dai dipendenti di Promocamera implicati nella gestione del processo. Inoltre i dati potranno essere pubblicati nella sezione Amministrazione Trasparente del sito di Promocamera ai sensi e per gli effetti del </w:t>
      </w:r>
      <w:proofErr w:type="spellStart"/>
      <w:r w:rsidRPr="00E44792">
        <w:rPr>
          <w:rFonts w:asciiTheme="minorHAnsi" w:eastAsiaTheme="minorEastAsia" w:hAnsiTheme="minorHAnsi" w:cstheme="minorBidi"/>
          <w:sz w:val="22"/>
          <w:szCs w:val="22"/>
        </w:rPr>
        <w:t>D.Lgs.</w:t>
      </w:r>
      <w:proofErr w:type="spellEnd"/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n.33/2013, previo oscuramento dei dati sensibili e giudiziari, oltre a quello dei dati comuni non pertinenti alle finalità per cui sono stati raccolti.</w:t>
      </w:r>
    </w:p>
    <w:p w14:paraId="145B846F" w14:textId="4D4D00BF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Periodo di conservazione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 dati forniti saranno trattati e conservati per il periodo strettamente necessario al perseguimento delle finalità sopra dichiarate e comunque non oltre 10 anni.</w:t>
      </w:r>
    </w:p>
    <w:p w14:paraId="1BEA0169" w14:textId="66F861C8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I diritti dell’interessato e forme di tutela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L’interessato ha il diritto di chiedere al titolare del trattamento l'accesso ai dati personali e la rettifica, l’aggiornamento o la cancellazione degli stessi se incompleti, erronei o raccolti in violazione di legge, la limitazione del trattamento che lo riguarda, la trasformazione dei dati in forma anonima o di opporsi al trattamento. All’interessato è inoltre riconosciuto il diritto di proporre reclamo e ricorso all’Autorità garante per la protezione dei dati personali, secondo le modalità previste dall’Autorità stessa.</w:t>
      </w:r>
    </w:p>
    <w:p w14:paraId="41E853A2" w14:textId="35D6BFFA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Titolare del trattamento dei dati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è Promocamera  – Azienda Speciale della Camera di Commercio di Sassari  in via Via Roma, 74 - 07100 Sassari.</w:t>
      </w:r>
    </w:p>
    <w:p w14:paraId="217D1FE3" w14:textId="0642BF89" w:rsidR="1ED4894C" w:rsidRPr="00E44792" w:rsidRDefault="1ED4894C" w:rsidP="1ED4894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Dati di contatto del Responsabile della Protezione dei Dati (RPD)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Responsabile della protezione dei dati, designato ai sensi dell’art. 37 del Regolamento UE 2016/679 in materia di protezione dei dati personali, è contattabile all’indirizzo di posta elettronica</w:t>
      </w:r>
      <w:r w:rsidR="00D344C9">
        <w:rPr>
          <w:rFonts w:asciiTheme="minorHAnsi" w:eastAsiaTheme="minorEastAsia" w:hAnsiTheme="minorHAnsi" w:cstheme="minorBidi"/>
          <w:sz w:val="22"/>
          <w:szCs w:val="22"/>
        </w:rPr>
        <w:t xml:space="preserve"> certificata (PEC)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0" w:history="1">
        <w:r w:rsidR="00D344C9" w:rsidRPr="004C262B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rpd-privacy@pec.promocamera.it</w:t>
        </w:r>
      </w:hyperlink>
      <w:r w:rsidR="00D344C9">
        <w:rPr>
          <w:rFonts w:asciiTheme="minorHAnsi" w:eastAsiaTheme="minorEastAsia" w:hAnsiTheme="minorHAnsi" w:cstheme="minorBidi"/>
          <w:sz w:val="22"/>
          <w:szCs w:val="22"/>
        </w:rPr>
        <w:t>.</w:t>
      </w:r>
    </w:p>
    <w:sectPr w:rsidR="1ED4894C" w:rsidRPr="00E44792" w:rsidSect="00D0343C"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31CB" w14:textId="77777777" w:rsidR="00EE7260" w:rsidRDefault="00EE7260">
      <w:r>
        <w:separator/>
      </w:r>
    </w:p>
  </w:endnote>
  <w:endnote w:type="continuationSeparator" w:id="0">
    <w:p w14:paraId="53128261" w14:textId="77777777" w:rsidR="00EE7260" w:rsidRDefault="00E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926"/>
      <w:gridCol w:w="1926"/>
      <w:gridCol w:w="1926"/>
      <w:gridCol w:w="1926"/>
      <w:gridCol w:w="1926"/>
    </w:tblGrid>
    <w:tr w:rsidR="1ED4894C" w14:paraId="4976A4FE" w14:textId="77777777" w:rsidTr="1ED4894C">
      <w:trPr>
        <w:trHeight w:val="300"/>
      </w:trPr>
      <w:tc>
        <w:tcPr>
          <w:tcW w:w="1926" w:type="dxa"/>
        </w:tcPr>
        <w:p w14:paraId="50277E36" w14:textId="6EEB6E7E" w:rsidR="1ED4894C" w:rsidRDefault="1ED4894C" w:rsidP="1ED4894C">
          <w:pPr>
            <w:pStyle w:val="Intestazione"/>
            <w:ind w:left="-115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</w:tc>
      <w:tc>
        <w:tcPr>
          <w:tcW w:w="1926" w:type="dxa"/>
        </w:tcPr>
        <w:p w14:paraId="10AA95BA" w14:textId="02EAF10F" w:rsidR="1ED4894C" w:rsidRDefault="1ED4894C" w:rsidP="1ED4894C">
          <w:pPr>
            <w:pStyle w:val="Intestazione"/>
            <w:jc w:val="center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</w:tc>
      <w:tc>
        <w:tcPr>
          <w:tcW w:w="1926" w:type="dxa"/>
        </w:tcPr>
        <w:p w14:paraId="648EE973" w14:textId="72A8427D" w:rsidR="1ED4894C" w:rsidRDefault="1ED4894C" w:rsidP="1ED4894C">
          <w:pPr>
            <w:pStyle w:val="Intestazione"/>
            <w:ind w:right="-115"/>
            <w:jc w:val="right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</w:tc>
      <w:tc>
        <w:tcPr>
          <w:tcW w:w="1926" w:type="dxa"/>
        </w:tcPr>
        <w:p w14:paraId="45016F8D" w14:textId="61E09E38" w:rsidR="1ED4894C" w:rsidRDefault="1ED4894C" w:rsidP="1ED4894C">
          <w:pPr>
            <w:pStyle w:val="Intestazione"/>
            <w:jc w:val="right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</w:tc>
      <w:tc>
        <w:tcPr>
          <w:tcW w:w="1926" w:type="dxa"/>
        </w:tcPr>
        <w:p w14:paraId="2A04DABF" w14:textId="54791950" w:rsidR="1ED4894C" w:rsidRDefault="1ED4894C" w:rsidP="1ED4894C">
          <w:pPr>
            <w:pStyle w:val="Intestazione"/>
            <w:jc w:val="right"/>
            <w:rPr>
              <w:rFonts w:asciiTheme="minorHAnsi" w:eastAsiaTheme="minorEastAsia" w:hAnsiTheme="minorHAnsi" w:cstheme="minorBidi"/>
              <w:sz w:val="28"/>
              <w:szCs w:val="28"/>
            </w:rPr>
          </w:pPr>
        </w:p>
      </w:tc>
    </w:tr>
  </w:tbl>
  <w:p w14:paraId="553700E1" w14:textId="05CC636B" w:rsidR="1ED4894C" w:rsidRDefault="1ED4894C" w:rsidP="1ED48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ED4894C" w14:paraId="1605602D" w14:textId="77777777" w:rsidTr="1ED4894C">
      <w:trPr>
        <w:trHeight w:val="300"/>
      </w:trPr>
      <w:tc>
        <w:tcPr>
          <w:tcW w:w="3210" w:type="dxa"/>
        </w:tcPr>
        <w:p w14:paraId="449C6705" w14:textId="17BECA6B" w:rsidR="1ED4894C" w:rsidRDefault="1ED4894C" w:rsidP="1ED4894C">
          <w:pPr>
            <w:pStyle w:val="Intestazione"/>
            <w:ind w:left="-115"/>
          </w:pPr>
        </w:p>
      </w:tc>
      <w:tc>
        <w:tcPr>
          <w:tcW w:w="3210" w:type="dxa"/>
        </w:tcPr>
        <w:p w14:paraId="026C8A5B" w14:textId="28DD137C" w:rsidR="1ED4894C" w:rsidRDefault="1ED4894C" w:rsidP="1ED4894C">
          <w:pPr>
            <w:pStyle w:val="Intestazione"/>
            <w:jc w:val="center"/>
          </w:pPr>
        </w:p>
      </w:tc>
      <w:tc>
        <w:tcPr>
          <w:tcW w:w="3210" w:type="dxa"/>
        </w:tcPr>
        <w:p w14:paraId="11A72EAE" w14:textId="7F671BF4" w:rsidR="1ED4894C" w:rsidRDefault="1ED4894C" w:rsidP="1ED4894C">
          <w:pPr>
            <w:pStyle w:val="Intestazione"/>
            <w:ind w:right="-115"/>
            <w:jc w:val="right"/>
          </w:pPr>
        </w:p>
      </w:tc>
    </w:tr>
  </w:tbl>
  <w:p w14:paraId="3B2CD3D5" w14:textId="7DB93549" w:rsidR="1ED4894C" w:rsidRDefault="1ED4894C" w:rsidP="1ED48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6C05" w14:textId="77777777" w:rsidR="00EE7260" w:rsidRDefault="00EE7260">
      <w:r>
        <w:separator/>
      </w:r>
    </w:p>
  </w:footnote>
  <w:footnote w:type="continuationSeparator" w:id="0">
    <w:p w14:paraId="4101652C" w14:textId="77777777" w:rsidR="00EE7260" w:rsidRDefault="00EE7260">
      <w:r>
        <w:continuationSeparator/>
      </w:r>
    </w:p>
  </w:footnote>
  <w:footnote w:id="1">
    <w:p w14:paraId="3F2757C3" w14:textId="4B494AF3" w:rsidR="00D4332F" w:rsidRDefault="00D433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332F">
        <w:t xml:space="preserve">  Non occorre per le istanze sottoscritte con firma digitale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ED4894C" w14:paraId="6CEEDEBF" w14:textId="77777777" w:rsidTr="1ED4894C">
      <w:trPr>
        <w:trHeight w:val="300"/>
      </w:trPr>
      <w:tc>
        <w:tcPr>
          <w:tcW w:w="3210" w:type="dxa"/>
        </w:tcPr>
        <w:p w14:paraId="46FC6A6E" w14:textId="71D6699D" w:rsidR="1ED4894C" w:rsidRDefault="1ED4894C" w:rsidP="1ED4894C">
          <w:pPr>
            <w:pStyle w:val="Intestazione"/>
            <w:ind w:left="-115"/>
          </w:pPr>
        </w:p>
      </w:tc>
      <w:tc>
        <w:tcPr>
          <w:tcW w:w="3210" w:type="dxa"/>
        </w:tcPr>
        <w:p w14:paraId="13AE1155" w14:textId="5E5145D3" w:rsidR="1ED4894C" w:rsidRDefault="1ED4894C" w:rsidP="1ED4894C">
          <w:pPr>
            <w:pStyle w:val="Intestazione"/>
            <w:jc w:val="center"/>
          </w:pPr>
        </w:p>
      </w:tc>
      <w:tc>
        <w:tcPr>
          <w:tcW w:w="3210" w:type="dxa"/>
        </w:tcPr>
        <w:p w14:paraId="74489AD2" w14:textId="55142613" w:rsidR="1ED4894C" w:rsidRDefault="1ED4894C" w:rsidP="1ED4894C">
          <w:pPr>
            <w:pStyle w:val="Intestazione"/>
            <w:ind w:right="-115"/>
            <w:jc w:val="right"/>
          </w:pPr>
        </w:p>
      </w:tc>
    </w:tr>
  </w:tbl>
  <w:p w14:paraId="0185610C" w14:textId="1A3B6533" w:rsidR="1ED4894C" w:rsidRDefault="1ED4894C" w:rsidP="1ED489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BAF"/>
    <w:multiLevelType w:val="hybridMultilevel"/>
    <w:tmpl w:val="C6C2BC5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2D36A8"/>
    <w:multiLevelType w:val="hybridMultilevel"/>
    <w:tmpl w:val="11B009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A403D2"/>
    <w:multiLevelType w:val="hybridMultilevel"/>
    <w:tmpl w:val="81622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D080A"/>
    <w:multiLevelType w:val="hybridMultilevel"/>
    <w:tmpl w:val="67CA2E4C"/>
    <w:lvl w:ilvl="0" w:tplc="A7BE963C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4"/>
    <w:rsid w:val="00016782"/>
    <w:rsid w:val="00026EEA"/>
    <w:rsid w:val="000722BF"/>
    <w:rsid w:val="00083D50"/>
    <w:rsid w:val="000A5538"/>
    <w:rsid w:val="000F2757"/>
    <w:rsid w:val="00114FC4"/>
    <w:rsid w:val="001B0CF0"/>
    <w:rsid w:val="00202133"/>
    <w:rsid w:val="00220E8A"/>
    <w:rsid w:val="002947BE"/>
    <w:rsid w:val="002D260E"/>
    <w:rsid w:val="00386EBF"/>
    <w:rsid w:val="003A6116"/>
    <w:rsid w:val="003B2A19"/>
    <w:rsid w:val="00413554"/>
    <w:rsid w:val="00444900"/>
    <w:rsid w:val="0048192F"/>
    <w:rsid w:val="0049066D"/>
    <w:rsid w:val="004C7EF2"/>
    <w:rsid w:val="004D1E8C"/>
    <w:rsid w:val="004F4687"/>
    <w:rsid w:val="005337DB"/>
    <w:rsid w:val="00541005"/>
    <w:rsid w:val="0056575C"/>
    <w:rsid w:val="005A6113"/>
    <w:rsid w:val="00606D93"/>
    <w:rsid w:val="00625447"/>
    <w:rsid w:val="00632559"/>
    <w:rsid w:val="00633F42"/>
    <w:rsid w:val="0067219E"/>
    <w:rsid w:val="007127C7"/>
    <w:rsid w:val="007F65BA"/>
    <w:rsid w:val="00802545"/>
    <w:rsid w:val="00835EAD"/>
    <w:rsid w:val="008D3ACB"/>
    <w:rsid w:val="008D5A50"/>
    <w:rsid w:val="00910221"/>
    <w:rsid w:val="00922781"/>
    <w:rsid w:val="00936020"/>
    <w:rsid w:val="009C1DBB"/>
    <w:rsid w:val="009C7770"/>
    <w:rsid w:val="009D4DF6"/>
    <w:rsid w:val="009D6335"/>
    <w:rsid w:val="00A47522"/>
    <w:rsid w:val="00A71279"/>
    <w:rsid w:val="00A76102"/>
    <w:rsid w:val="00B10689"/>
    <w:rsid w:val="00B6769F"/>
    <w:rsid w:val="00BC1FE1"/>
    <w:rsid w:val="00C65349"/>
    <w:rsid w:val="00CA1BFB"/>
    <w:rsid w:val="00CA2DC4"/>
    <w:rsid w:val="00CF4513"/>
    <w:rsid w:val="00D0343C"/>
    <w:rsid w:val="00D344C9"/>
    <w:rsid w:val="00D4332F"/>
    <w:rsid w:val="00D860FB"/>
    <w:rsid w:val="00E3711C"/>
    <w:rsid w:val="00E42D02"/>
    <w:rsid w:val="00E44792"/>
    <w:rsid w:val="00E55F1F"/>
    <w:rsid w:val="00E63FC3"/>
    <w:rsid w:val="00E74DDC"/>
    <w:rsid w:val="00E95481"/>
    <w:rsid w:val="00EC6CF7"/>
    <w:rsid w:val="00EE7260"/>
    <w:rsid w:val="00F40EAE"/>
    <w:rsid w:val="00F51305"/>
    <w:rsid w:val="00FF5FCB"/>
    <w:rsid w:val="1ED4894C"/>
    <w:rsid w:val="3736B079"/>
    <w:rsid w:val="3AA3B53D"/>
    <w:rsid w:val="437E2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438E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2F"/>
    <w:rPr>
      <w:rFonts w:ascii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2F"/>
    <w:rPr>
      <w:rFonts w:ascii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d-privacy@pec.promocame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promocamera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riga\AppData\Roaming\Microsoft\Templates\Promocamera%20SS%20-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F2E3-39A2-40BA-A9BA-81B64EDE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Promocamera SS - Carta Intestata.dotx</Template>
  <TotalTime>16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Ena</dc:creator>
  <cp:keywords/>
  <cp:lastModifiedBy>a.loriga</cp:lastModifiedBy>
  <cp:revision>13</cp:revision>
  <dcterms:created xsi:type="dcterms:W3CDTF">2024-03-04T13:06:00Z</dcterms:created>
  <dcterms:modified xsi:type="dcterms:W3CDTF">2024-03-13T14:46:00Z</dcterms:modified>
</cp:coreProperties>
</file>